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936E7E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2A5222" w:rsidRPr="002A5222" w:rsidRDefault="002A5222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</w:t>
            </w:r>
            <w:r w:rsidR="00C7327B">
              <w:rPr>
                <w:rFonts w:ascii="TH SarabunIT๙" w:hAnsi="TH SarabunIT๙" w:cs="TH SarabunIT๙" w:hint="cs"/>
                <w:cs/>
              </w:rPr>
              <w:t>เพ็ญพร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 w:rsidR="00C732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C06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ดร.ศศิ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2A5222" w:rsidRPr="002A5222" w:rsidRDefault="002A5222" w:rsidP="0059785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2A5222" w:rsidRPr="002A5222" w:rsidRDefault="00597858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วนนะบวรเดชน์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67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อาจารย์กัน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ดร.ธิดา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5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11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A62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อรพิมพ์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79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7C4F02" w:rsidRPr="002A5222" w:rsidTr="0062569F">
        <w:trPr>
          <w:cantSplit/>
          <w:trHeight w:val="267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4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76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281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วัช</w:t>
            </w:r>
            <w:proofErr w:type="spellStart"/>
            <w:r w:rsidRPr="005713FC">
              <w:rPr>
                <w:cs/>
              </w:rPr>
              <w:t>รพัฒ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5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ณัฐพนธ์</w:t>
            </w:r>
            <w:proofErr w:type="spellEnd"/>
          </w:p>
        </w:tc>
        <w:tc>
          <w:tcPr>
            <w:tcW w:w="1701" w:type="dxa"/>
          </w:tcPr>
          <w:p w:rsidR="007C4F02" w:rsidRDefault="007C4F02" w:rsidP="007C4F02">
            <w:pPr>
              <w:jc w:val="left"/>
            </w:pPr>
            <w:proofErr w:type="spellStart"/>
            <w:r w:rsidRPr="005713FC">
              <w:rPr>
                <w:cs/>
              </w:rPr>
              <w:t>เกษ</w:t>
            </w:r>
            <w:proofErr w:type="spellEnd"/>
            <w:r w:rsidRPr="005713FC">
              <w:rPr>
                <w:cs/>
              </w:rPr>
              <w:t>สาคร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236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ดร.สุภาพร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ดร.สุเนตร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ยาโภ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อาจารย์อารียา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จุ้ยจำลอง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นาฏย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นาวิน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สรรย์วราภิ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เชิด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ดนัย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คลีวรรณ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 w:rsidR="008C108B"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030A1B" w:rsidRPr="002A5222" w:rsidTr="00374CED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10064" w:type="dxa"/>
            <w:gridSpan w:val="3"/>
          </w:tcPr>
          <w:p w:rsidR="00030A1B" w:rsidRPr="002A5222" w:rsidRDefault="00030A1B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030A1B" w:rsidRPr="002A5222" w:rsidTr="0062569F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030A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030A1B" w:rsidRPr="002A5222" w:rsidRDefault="00030A1B" w:rsidP="00030A1B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91.</w:t>
            </w:r>
          </w:p>
        </w:tc>
        <w:tc>
          <w:tcPr>
            <w:tcW w:w="3118" w:type="dxa"/>
          </w:tcPr>
          <w:p w:rsidR="002A5222" w:rsidRPr="002A5222" w:rsidRDefault="002A5222" w:rsidP="00056983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2A5222" w:rsidRPr="002A5222" w:rsidRDefault="002A5222" w:rsidP="00056983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344194" w:rsidRPr="002A5222" w:rsidTr="00887F34">
        <w:trPr>
          <w:cantSplit/>
          <w:trHeight w:val="340"/>
        </w:trPr>
        <w:tc>
          <w:tcPr>
            <w:tcW w:w="567" w:type="dxa"/>
          </w:tcPr>
          <w:p w:rsidR="00344194" w:rsidRPr="002A5222" w:rsidRDefault="00344194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0098" w:type="dxa"/>
            <w:gridSpan w:val="3"/>
          </w:tcPr>
          <w:p w:rsidR="00344194" w:rsidRPr="002A5222" w:rsidRDefault="00344194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ไตรย์</w:t>
            </w:r>
            <w:proofErr w:type="spellEnd"/>
          </w:p>
        </w:tc>
        <w:tc>
          <w:tcPr>
            <w:tcW w:w="5279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เจ้าหน้าที่การประชุม</w:t>
      </w:r>
    </w:p>
    <w:tbl>
      <w:tblPr>
        <w:tblW w:w="60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363"/>
      </w:tblGrid>
      <w:tr w:rsidR="00D23B2D" w:rsidRPr="002A5222" w:rsidTr="004D7A6C">
        <w:trPr>
          <w:cantSplit/>
          <w:trHeight w:val="340"/>
        </w:trPr>
        <w:tc>
          <w:tcPr>
            <w:tcW w:w="567" w:type="dxa"/>
          </w:tcPr>
          <w:p w:rsidR="00D23B2D" w:rsidRPr="002A5222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๑.</w:t>
            </w:r>
          </w:p>
        </w:tc>
        <w:tc>
          <w:tcPr>
            <w:tcW w:w="3118" w:type="dxa"/>
          </w:tcPr>
          <w:p w:rsidR="00D23B2D" w:rsidRPr="002A5222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นางวลินเนศวร์</w:t>
            </w:r>
            <w:proofErr w:type="spellEnd"/>
          </w:p>
        </w:tc>
        <w:tc>
          <w:tcPr>
            <w:tcW w:w="2363" w:type="dxa"/>
          </w:tcPr>
          <w:p w:rsidR="00D23B2D" w:rsidRPr="002A5222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ธีรการุญวงศ์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2.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ลาวร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ดวงลิวงษ์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3.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ฤดี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แสงมาศ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4.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นางสาวภรทิพย์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พลอาชีพ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E55B8"/>
    <w:rsid w:val="002F0872"/>
    <w:rsid w:val="00331039"/>
    <w:rsid w:val="0033618D"/>
    <w:rsid w:val="003362CB"/>
    <w:rsid w:val="00344194"/>
    <w:rsid w:val="00360394"/>
    <w:rsid w:val="003772C3"/>
    <w:rsid w:val="00395C45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97858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51D1"/>
    <w:rsid w:val="0088118D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36E7E"/>
    <w:rsid w:val="00940BB7"/>
    <w:rsid w:val="009605D3"/>
    <w:rsid w:val="00967B30"/>
    <w:rsid w:val="0097704A"/>
    <w:rsid w:val="00994A6A"/>
    <w:rsid w:val="00997D9A"/>
    <w:rsid w:val="009B5366"/>
    <w:rsid w:val="009C3B6C"/>
    <w:rsid w:val="009F0CC8"/>
    <w:rsid w:val="00A1006A"/>
    <w:rsid w:val="00A34D18"/>
    <w:rsid w:val="00A35B79"/>
    <w:rsid w:val="00A41FCF"/>
    <w:rsid w:val="00A471B2"/>
    <w:rsid w:val="00A62E0A"/>
    <w:rsid w:val="00A705B8"/>
    <w:rsid w:val="00A91672"/>
    <w:rsid w:val="00A91825"/>
    <w:rsid w:val="00A96387"/>
    <w:rsid w:val="00AB27BA"/>
    <w:rsid w:val="00AC1DB5"/>
    <w:rsid w:val="00AD17D5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7327B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320A-021A-427D-A59B-7D6A327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Testdell</cp:lastModifiedBy>
  <cp:revision>32</cp:revision>
  <cp:lastPrinted>2018-01-08T01:58:00Z</cp:lastPrinted>
  <dcterms:created xsi:type="dcterms:W3CDTF">2016-11-14T08:08:00Z</dcterms:created>
  <dcterms:modified xsi:type="dcterms:W3CDTF">2018-02-16T02:49:00Z</dcterms:modified>
</cp:coreProperties>
</file>